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8B" w:rsidRDefault="003F698B" w:rsidP="00DC7DA3">
      <w:pPr>
        <w:ind w:right="5931"/>
      </w:pPr>
    </w:p>
    <w:p w:rsidR="00EA108D" w:rsidRDefault="00EA108D" w:rsidP="00EA108D">
      <w:pPr>
        <w:jc w:val="center"/>
        <w:rPr>
          <w:b/>
          <w:caps/>
          <w:sz w:val="36"/>
          <w:szCs w:val="36"/>
        </w:rPr>
      </w:pPr>
      <w:r>
        <w:rPr>
          <w:b/>
          <w:caps/>
          <w:noProof/>
          <w:sz w:val="36"/>
          <w:szCs w:val="36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2585085</wp:posOffset>
            </wp:positionH>
            <wp:positionV relativeFrom="paragraph">
              <wp:posOffset>97790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8D" w:rsidRDefault="00EA108D" w:rsidP="00EA108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 Нижневартовского Района</w:t>
      </w:r>
    </w:p>
    <w:p w:rsidR="00EA108D" w:rsidRDefault="00EA108D" w:rsidP="00EA108D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EA108D" w:rsidRDefault="00EA108D" w:rsidP="00EA108D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ДЕПАРТАМЕНТ ФИНАНСОВ</w:t>
      </w:r>
    </w:p>
    <w:p w:rsidR="00EA108D" w:rsidRDefault="00EA108D" w:rsidP="00EA1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EA108D" w:rsidRDefault="00EA108D" w:rsidP="00EA108D">
      <w:pPr>
        <w:jc w:val="center"/>
        <w:rPr>
          <w:b/>
          <w:sz w:val="32"/>
          <w:szCs w:val="32"/>
        </w:rPr>
      </w:pPr>
    </w:p>
    <w:p w:rsidR="00EA108D" w:rsidRDefault="00EA108D" w:rsidP="00EA108D">
      <w:pPr>
        <w:rPr>
          <w:sz w:val="24"/>
          <w:szCs w:val="24"/>
        </w:rPr>
      </w:pPr>
      <w:r>
        <w:t xml:space="preserve">от </w:t>
      </w:r>
      <w:bookmarkStart w:id="0" w:name="_GoBack"/>
      <w:r w:rsidR="007D2578">
        <w:t xml:space="preserve">29 февраля </w:t>
      </w:r>
      <w:r>
        <w:t>201</w:t>
      </w:r>
      <w:r w:rsidR="006B3B6E">
        <w:t>6</w:t>
      </w:r>
      <w:r>
        <w:t xml:space="preserve"> </w:t>
      </w:r>
      <w:bookmarkEnd w:id="0"/>
      <w:r w:rsidR="007D2578">
        <w:t>г.</w:t>
      </w:r>
      <w:r>
        <w:t xml:space="preserve">                                                          </w:t>
      </w:r>
      <w:r w:rsidR="007D2578">
        <w:t xml:space="preserve">                               </w:t>
      </w:r>
      <w:r>
        <w:t xml:space="preserve"> № </w:t>
      </w:r>
      <w:r w:rsidR="007D2578">
        <w:t>23п</w:t>
      </w:r>
    </w:p>
    <w:p w:rsidR="00EA108D" w:rsidRDefault="00EA108D" w:rsidP="00EA108D">
      <w:r>
        <w:t>г. Нижневартовск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23E9" w:rsidRDefault="00FF23E9"/>
    <w:p w:rsidR="00110D49" w:rsidRDefault="00A428AB" w:rsidP="00843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департамента финансов </w:t>
      </w:r>
    </w:p>
    <w:p w:rsidR="00110D49" w:rsidRDefault="00A428AB" w:rsidP="00843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</w:t>
      </w:r>
      <w:r w:rsidR="00C83112">
        <w:rPr>
          <w:rFonts w:ascii="Times New Roman" w:hAnsi="Times New Roman" w:cs="Times New Roman"/>
          <w:sz w:val="28"/>
          <w:szCs w:val="28"/>
        </w:rPr>
        <w:t>23.12.2013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83112">
        <w:rPr>
          <w:rFonts w:ascii="Times New Roman" w:hAnsi="Times New Roman" w:cs="Times New Roman"/>
          <w:sz w:val="28"/>
          <w:szCs w:val="28"/>
        </w:rPr>
        <w:t xml:space="preserve"> 199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28AB">
        <w:rPr>
          <w:rFonts w:ascii="Times New Roman" w:hAnsi="Times New Roman" w:cs="Times New Roman"/>
          <w:sz w:val="28"/>
          <w:szCs w:val="28"/>
        </w:rPr>
        <w:t>О Порядке учета</w:t>
      </w:r>
    </w:p>
    <w:p w:rsidR="00A428AB" w:rsidRDefault="00A428AB" w:rsidP="00843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28AB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23E9" w:rsidRPr="00A428AB" w:rsidRDefault="00FF23E9" w:rsidP="00843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28AB" w:rsidRPr="00A428AB" w:rsidRDefault="00A428AB" w:rsidP="008432A9">
      <w:pPr>
        <w:ind w:right="-567"/>
        <w:jc w:val="both"/>
        <w:rPr>
          <w:b/>
        </w:rPr>
      </w:pPr>
    </w:p>
    <w:p w:rsidR="00A428AB" w:rsidRDefault="00B468BB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8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 Федеральным законом от 29.12.2015 № 406-ФЗ</w:t>
      </w:r>
      <w:r w:rsidRPr="00B468BB">
        <w:rPr>
          <w:color w:val="000000" w:themeColor="text1"/>
        </w:rPr>
        <w:t xml:space="preserve"> </w:t>
      </w:r>
      <w:r w:rsidRPr="00B468BB">
        <w:rPr>
          <w:rFonts w:ascii="Times New Roman" w:hAnsi="Times New Roman" w:cs="Times New Roman"/>
          <w:color w:val="000000" w:themeColor="text1"/>
          <w:sz w:val="28"/>
          <w:szCs w:val="28"/>
        </w:rPr>
        <w:t>"О внесении изменений в отдельные законодательные акты Российской Федерации"</w:t>
      </w:r>
      <w:r w:rsidR="00864BF6" w:rsidRPr="00B468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4BF6" w:rsidRPr="00864BF6">
        <w:rPr>
          <w:rFonts w:ascii="Times New Roman" w:hAnsi="Times New Roman" w:cs="Times New Roman"/>
          <w:sz w:val="28"/>
          <w:szCs w:val="28"/>
        </w:rPr>
        <w:t xml:space="preserve">  </w:t>
      </w:r>
      <w:r w:rsidR="00A428AB" w:rsidRPr="004E66BD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EE4933" w:rsidRDefault="00EE4933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933" w:rsidRDefault="00EE4933" w:rsidP="00EE4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EE4933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B11">
        <w:rPr>
          <w:rFonts w:ascii="Times New Roman" w:hAnsi="Times New Roman" w:cs="Times New Roman"/>
          <w:sz w:val="28"/>
          <w:szCs w:val="28"/>
        </w:rPr>
        <w:t xml:space="preserve">и изменения </w:t>
      </w: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финансов </w:t>
      </w:r>
      <w:r w:rsidRPr="003E38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23.12.2013</w:t>
      </w:r>
      <w:r w:rsidRPr="003E389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199 «</w:t>
      </w:r>
      <w:r w:rsidRPr="003E38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8A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A428AB">
        <w:rPr>
          <w:rFonts w:ascii="Times New Roman" w:hAnsi="Times New Roman" w:cs="Times New Roman"/>
          <w:sz w:val="28"/>
          <w:szCs w:val="28"/>
        </w:rPr>
        <w:t xml:space="preserve"> учета бюджетных обязательств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E4933" w:rsidRDefault="00EE4933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B72" w:rsidRPr="00293B72" w:rsidRDefault="00293B72" w:rsidP="00293B72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>В наименовании</w:t>
      </w:r>
      <w:r w:rsidR="00FC0B8F">
        <w:t xml:space="preserve"> приказа, наименовании </w:t>
      </w:r>
      <w:r>
        <w:t>приложения к приказу</w:t>
      </w:r>
      <w:r w:rsidR="00F178D4">
        <w:t xml:space="preserve">, наименовании раздела </w:t>
      </w:r>
      <w:r w:rsidR="00F178D4">
        <w:rPr>
          <w:lang w:val="en-US"/>
        </w:rPr>
        <w:t>II</w:t>
      </w:r>
      <w:r>
        <w:t xml:space="preserve">, а также в пункте 1 приказа слова </w:t>
      </w:r>
      <w:r w:rsidRPr="00293B72">
        <w:rPr>
          <w:rFonts w:eastAsiaTheme="minorHAnsi"/>
          <w:lang w:eastAsia="en-US"/>
        </w:rPr>
        <w:t>"бюджетных обязательств" заменить словами " бюджетных и денежных обязательств";</w:t>
      </w:r>
    </w:p>
    <w:p w:rsidR="006A5B11" w:rsidRPr="0031180A" w:rsidRDefault="006A5B11" w:rsidP="006A5B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5B11" w:rsidRDefault="006A5B11" w:rsidP="006A5B11">
      <w:pPr>
        <w:autoSpaceDE w:val="0"/>
        <w:autoSpaceDN w:val="0"/>
        <w:adjustRightInd w:val="0"/>
        <w:ind w:firstLine="540"/>
        <w:jc w:val="both"/>
      </w:pPr>
      <w:r>
        <w:t xml:space="preserve">1.2. Пункт 1.1 приложения </w:t>
      </w:r>
      <w:r w:rsidR="00293B72">
        <w:t xml:space="preserve">к приказу </w:t>
      </w:r>
      <w:r>
        <w:t>изложить в новой редакции: «</w:t>
      </w:r>
      <w:r w:rsidRPr="00B06788">
        <w:t xml:space="preserve">1.1. Настоящий Порядок учета бюджетных </w:t>
      </w:r>
      <w:r>
        <w:t xml:space="preserve">и денежных </w:t>
      </w:r>
      <w:r w:rsidRPr="00B06788">
        <w:t xml:space="preserve">обязательств </w:t>
      </w:r>
      <w:r>
        <w:t>получателей средств бюджета Нижневартовского района, а также бюджетных и</w:t>
      </w:r>
      <w:r w:rsidRPr="00805673">
        <w:t xml:space="preserve"> </w:t>
      </w:r>
      <w:r>
        <w:t xml:space="preserve">автономных учреждений района </w:t>
      </w:r>
      <w:r w:rsidRPr="00805673">
        <w:rPr>
          <w:rFonts w:eastAsia="Calibri"/>
          <w:bCs/>
        </w:rPr>
        <w:t>источником финансового обеспечения которых являются целевые субсидии</w:t>
      </w:r>
      <w:r w:rsidRPr="00B06788">
        <w:t xml:space="preserve"> </w:t>
      </w:r>
      <w:r>
        <w:t xml:space="preserve">(далее - Порядок) </w:t>
      </w:r>
      <w:r w:rsidRPr="00B06788">
        <w:t xml:space="preserve">устанавливает порядок учета управлением казначейского исполнения бюджета департамента финансов администрации Нижневартовского района </w:t>
      </w:r>
      <w:r w:rsidRPr="00B06788">
        <w:lastRenderedPageBreak/>
        <w:t>(далее - управление казначейства</w:t>
      </w:r>
      <w:r>
        <w:t xml:space="preserve">) муниципальных контрактов, иных договоров, </w:t>
      </w:r>
      <w:r w:rsidR="00C80075" w:rsidRPr="001C4244">
        <w:t>документ</w:t>
      </w:r>
      <w:r w:rsidR="00C80075">
        <w:t>ов</w:t>
      </w:r>
      <w:r w:rsidR="00C80075" w:rsidRPr="001C4244">
        <w:t>, подтверждающ</w:t>
      </w:r>
      <w:r w:rsidR="00C80075">
        <w:t>их</w:t>
      </w:r>
      <w:r w:rsidR="00C80075" w:rsidRPr="001C4244">
        <w:t xml:space="preserve"> возникновение денежного обязательства</w:t>
      </w:r>
      <w:r>
        <w:t xml:space="preserve"> получателей бюджетных средств, бюджетных, автономных учреждений района (далее – Учреждений), которым в департаменте финансов района открыты лицевые счета</w:t>
      </w:r>
      <w:r w:rsidR="00C80075">
        <w:t>»</w:t>
      </w:r>
      <w:r>
        <w:t>;</w:t>
      </w:r>
    </w:p>
    <w:p w:rsidR="00397F96" w:rsidRDefault="00397F96" w:rsidP="006A5B11">
      <w:pPr>
        <w:autoSpaceDE w:val="0"/>
        <w:autoSpaceDN w:val="0"/>
        <w:adjustRightInd w:val="0"/>
        <w:ind w:firstLine="540"/>
        <w:jc w:val="both"/>
      </w:pPr>
    </w:p>
    <w:p w:rsidR="00F04931" w:rsidRPr="00E2234B" w:rsidRDefault="00397F96" w:rsidP="00F04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97F96">
        <w:t xml:space="preserve"> </w:t>
      </w:r>
      <w:r w:rsidRPr="00397F9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2.17</w:t>
      </w:r>
      <w:r w:rsidRPr="00397F9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293B72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397F96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F04931" w:rsidRPr="00F04931">
        <w:t xml:space="preserve"> </w:t>
      </w:r>
      <w:r w:rsidR="00F04931">
        <w:t>«</w:t>
      </w:r>
      <w:r w:rsidR="00F04931" w:rsidRPr="00E2234B">
        <w:rPr>
          <w:rFonts w:ascii="Times New Roman" w:hAnsi="Times New Roman" w:cs="Times New Roman"/>
          <w:sz w:val="28"/>
          <w:szCs w:val="28"/>
        </w:rPr>
        <w:t>2.1</w:t>
      </w:r>
      <w:r w:rsidR="00F04931">
        <w:rPr>
          <w:rFonts w:ascii="Times New Roman" w:hAnsi="Times New Roman" w:cs="Times New Roman"/>
          <w:sz w:val="28"/>
          <w:szCs w:val="28"/>
        </w:rPr>
        <w:t>7</w:t>
      </w:r>
      <w:r w:rsidR="00F04931" w:rsidRPr="00E2234B">
        <w:rPr>
          <w:rFonts w:ascii="Times New Roman" w:hAnsi="Times New Roman" w:cs="Times New Roman"/>
          <w:sz w:val="28"/>
          <w:szCs w:val="28"/>
        </w:rPr>
        <w:t>.</w:t>
      </w:r>
      <w:r w:rsidR="00B01405">
        <w:rPr>
          <w:rFonts w:ascii="Times New Roman" w:hAnsi="Times New Roman" w:cs="Times New Roman"/>
          <w:sz w:val="28"/>
          <w:szCs w:val="28"/>
        </w:rPr>
        <w:t xml:space="preserve"> </w:t>
      </w:r>
      <w:r w:rsidR="00F04931" w:rsidRPr="00E2234B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F04931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F04931" w:rsidRPr="00E2234B">
        <w:rPr>
          <w:rFonts w:ascii="Times New Roman" w:hAnsi="Times New Roman" w:cs="Times New Roman"/>
          <w:sz w:val="28"/>
          <w:szCs w:val="28"/>
        </w:rPr>
        <w:t xml:space="preserve"> управление казначейства представляет Уточненную справку об исполнении принятых на учет бюджетных обязательств</w:t>
      </w:r>
      <w:r w:rsidR="00F04931">
        <w:rPr>
          <w:rFonts w:ascii="Times New Roman" w:hAnsi="Times New Roman" w:cs="Times New Roman"/>
          <w:sz w:val="28"/>
          <w:szCs w:val="28"/>
        </w:rPr>
        <w:t>, на текущую дату</w:t>
      </w:r>
      <w:r w:rsidR="00F04931" w:rsidRPr="00E22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931" w:rsidRPr="008E6DFD" w:rsidRDefault="00F04931" w:rsidP="00F04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Pr="008E6DFD">
        <w:rPr>
          <w:rFonts w:ascii="Times New Roman" w:hAnsi="Times New Roman" w:cs="Times New Roman"/>
          <w:sz w:val="28"/>
          <w:szCs w:val="28"/>
        </w:rPr>
        <w:t xml:space="preserve"> ежеквартально производят сверку по прин</w:t>
      </w:r>
      <w:r>
        <w:rPr>
          <w:rFonts w:ascii="Times New Roman" w:hAnsi="Times New Roman" w:cs="Times New Roman"/>
          <w:sz w:val="28"/>
          <w:szCs w:val="28"/>
        </w:rPr>
        <w:t>ятым бюджетным обязательствам</w:t>
      </w:r>
      <w:r w:rsidRPr="008E6DFD">
        <w:rPr>
          <w:rFonts w:ascii="Times New Roman" w:hAnsi="Times New Roman" w:cs="Times New Roman"/>
          <w:sz w:val="28"/>
          <w:szCs w:val="28"/>
        </w:rPr>
        <w:t>. При выявлении разногласий, информация направляется в управление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B8F" w:rsidRPr="008E6DFD">
        <w:rPr>
          <w:rFonts w:ascii="Times New Roman" w:hAnsi="Times New Roman" w:cs="Times New Roman"/>
          <w:sz w:val="28"/>
          <w:szCs w:val="28"/>
        </w:rPr>
        <w:t>для их</w:t>
      </w:r>
      <w:r w:rsidRPr="008E6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урегулирования.»;</w:t>
      </w:r>
    </w:p>
    <w:p w:rsidR="00A428AB" w:rsidRPr="00F04931" w:rsidRDefault="00A428AB" w:rsidP="008432A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B3B6E" w:rsidRPr="004278BE" w:rsidRDefault="003E389C" w:rsidP="004278B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97F96">
        <w:rPr>
          <w:rFonts w:ascii="Times New Roman" w:hAnsi="Times New Roman" w:cs="Times New Roman"/>
          <w:b w:val="0"/>
          <w:sz w:val="28"/>
          <w:szCs w:val="28"/>
        </w:rPr>
        <w:t>4</w:t>
      </w:r>
      <w:r w:rsidR="00EE493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4933">
        <w:rPr>
          <w:rFonts w:ascii="Times New Roman" w:hAnsi="Times New Roman" w:cs="Times New Roman"/>
          <w:b w:val="0"/>
          <w:sz w:val="28"/>
          <w:szCs w:val="28"/>
        </w:rPr>
        <w:t>П</w:t>
      </w:r>
      <w:r w:rsidR="00387EDA">
        <w:rPr>
          <w:rFonts w:ascii="Times New Roman" w:hAnsi="Times New Roman" w:cs="Times New Roman"/>
          <w:b w:val="0"/>
          <w:sz w:val="28"/>
          <w:szCs w:val="28"/>
        </w:rPr>
        <w:t xml:space="preserve">риложение к </w:t>
      </w: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387EDA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4933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="00B468BB">
        <w:rPr>
          <w:rFonts w:ascii="Times New Roman" w:hAnsi="Times New Roman" w:cs="Times New Roman"/>
          <w:b w:val="0"/>
          <w:sz w:val="28"/>
          <w:szCs w:val="28"/>
        </w:rPr>
        <w:t xml:space="preserve"> пунктом 2.19 следующего содержания</w:t>
      </w:r>
      <w:r w:rsidR="003750A7" w:rsidRPr="004278BE">
        <w:rPr>
          <w:rFonts w:ascii="Times New Roman" w:hAnsi="Times New Roman" w:cs="Times New Roman"/>
          <w:b w:val="0"/>
          <w:sz w:val="28"/>
          <w:szCs w:val="28"/>
        </w:rPr>
        <w:t>:</w:t>
      </w:r>
      <w:r w:rsidR="00427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0A7" w:rsidRPr="004278BE">
        <w:rPr>
          <w:rFonts w:ascii="Times New Roman" w:hAnsi="Times New Roman" w:cs="Times New Roman"/>
          <w:b w:val="0"/>
          <w:sz w:val="28"/>
          <w:szCs w:val="28"/>
        </w:rPr>
        <w:t>«2.19</w:t>
      </w:r>
      <w:r w:rsidR="006B3B6E" w:rsidRPr="004278BE">
        <w:rPr>
          <w:rFonts w:ascii="Times New Roman" w:hAnsi="Times New Roman" w:cs="Times New Roman"/>
          <w:b w:val="0"/>
          <w:sz w:val="28"/>
          <w:szCs w:val="28"/>
        </w:rPr>
        <w:t>. Учет денеж</w:t>
      </w:r>
      <w:r w:rsidR="006B3B6E" w:rsidRPr="004278B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ного обязательства осуществляется в АС "Бюджет" на основании представленного </w:t>
      </w:r>
      <w:r w:rsidR="003750A7" w:rsidRPr="004278BE">
        <w:rPr>
          <w:rFonts w:ascii="Times New Roman" w:hAnsi="Times New Roman" w:cs="Times New Roman"/>
          <w:b w:val="0"/>
          <w:sz w:val="28"/>
          <w:szCs w:val="28"/>
        </w:rPr>
        <w:t>Учреждением</w:t>
      </w:r>
      <w:r w:rsidR="006B3B6E" w:rsidRPr="004278B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750A7" w:rsidRPr="004278BE">
        <w:rPr>
          <w:rFonts w:ascii="Times New Roman" w:hAnsi="Times New Roman" w:cs="Times New Roman"/>
          <w:b w:val="0"/>
          <w:sz w:val="28"/>
          <w:szCs w:val="28"/>
        </w:rPr>
        <w:t>у</w:t>
      </w:r>
      <w:r w:rsidR="006B3B6E" w:rsidRPr="004278BE">
        <w:rPr>
          <w:rFonts w:ascii="Times New Roman" w:hAnsi="Times New Roman" w:cs="Times New Roman"/>
          <w:b w:val="0"/>
          <w:sz w:val="28"/>
          <w:szCs w:val="28"/>
        </w:rPr>
        <w:t>правление казначейства платежного поручения на осуществление кассового расхода, включенного в реестр платежных поручений.</w:t>
      </w:r>
    </w:p>
    <w:p w:rsidR="006B3B6E" w:rsidRDefault="006B3B6E" w:rsidP="00843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8BE">
        <w:rPr>
          <w:rFonts w:ascii="Times New Roman" w:hAnsi="Times New Roman" w:cs="Times New Roman"/>
          <w:sz w:val="28"/>
          <w:szCs w:val="28"/>
        </w:rPr>
        <w:t xml:space="preserve">Проверка соответствия информации по соответствующему документу-основанию, документу, подтверждающему возникновение денежного обязательства </w:t>
      </w:r>
      <w:r w:rsidR="003750A7" w:rsidRPr="004278BE">
        <w:rPr>
          <w:rFonts w:ascii="Times New Roman" w:hAnsi="Times New Roman" w:cs="Times New Roman"/>
          <w:sz w:val="28"/>
          <w:szCs w:val="28"/>
        </w:rPr>
        <w:t>Учреждения</w:t>
      </w:r>
      <w:r w:rsidRPr="004278BE">
        <w:rPr>
          <w:rFonts w:ascii="Times New Roman" w:hAnsi="Times New Roman" w:cs="Times New Roman"/>
          <w:sz w:val="28"/>
          <w:szCs w:val="28"/>
        </w:rPr>
        <w:t xml:space="preserve"> осуществляется в момент санкционирования оплаты денежных обязательств </w:t>
      </w:r>
      <w:r w:rsidR="003750A7" w:rsidRPr="004278BE">
        <w:rPr>
          <w:rFonts w:ascii="Times New Roman" w:hAnsi="Times New Roman" w:cs="Times New Roman"/>
          <w:sz w:val="28"/>
          <w:szCs w:val="28"/>
        </w:rPr>
        <w:t>Учреждения</w:t>
      </w:r>
      <w:r w:rsidRPr="004278B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4278B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278BE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района и главных администраторов источников финансирования дефицита бюджета Нижневартовского района, утвержденным </w:t>
      </w:r>
      <w:r w:rsidR="00B24D12">
        <w:rPr>
          <w:rFonts w:ascii="Times New Roman" w:hAnsi="Times New Roman" w:cs="Times New Roman"/>
          <w:sz w:val="28"/>
          <w:szCs w:val="28"/>
        </w:rPr>
        <w:t>д</w:t>
      </w:r>
      <w:r w:rsidRPr="004278BE">
        <w:rPr>
          <w:rFonts w:ascii="Times New Roman" w:hAnsi="Times New Roman" w:cs="Times New Roman"/>
          <w:sz w:val="28"/>
          <w:szCs w:val="28"/>
        </w:rPr>
        <w:t xml:space="preserve">епартаментом финансов </w:t>
      </w:r>
      <w:r w:rsidR="00B24D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278BE">
        <w:rPr>
          <w:rFonts w:ascii="Times New Roman" w:hAnsi="Times New Roman" w:cs="Times New Roman"/>
          <w:sz w:val="28"/>
          <w:szCs w:val="28"/>
        </w:rPr>
        <w:t>района  за исключением информации по документам</w:t>
      </w:r>
      <w:r w:rsidRPr="001C4244">
        <w:rPr>
          <w:rFonts w:ascii="Times New Roman" w:hAnsi="Times New Roman" w:cs="Times New Roman"/>
          <w:sz w:val="28"/>
          <w:szCs w:val="28"/>
        </w:rPr>
        <w:t xml:space="preserve">, представление которых в </w:t>
      </w:r>
      <w:r w:rsidR="003750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казначейства</w:t>
      </w:r>
      <w:r w:rsidR="003750A7">
        <w:rPr>
          <w:rFonts w:ascii="Times New Roman" w:hAnsi="Times New Roman" w:cs="Times New Roman"/>
          <w:sz w:val="28"/>
          <w:szCs w:val="28"/>
        </w:rPr>
        <w:t xml:space="preserve"> не требуется».</w:t>
      </w:r>
    </w:p>
    <w:p w:rsidR="00397F96" w:rsidRDefault="00397F96" w:rsidP="00843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8AB" w:rsidRPr="001545B6" w:rsidRDefault="00A428AB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28AB">
        <w:rPr>
          <w:rFonts w:ascii="Times New Roman" w:hAnsi="Times New Roman" w:cs="Times New Roman"/>
          <w:sz w:val="28"/>
          <w:szCs w:val="28"/>
        </w:rPr>
        <w:t>2. Настоящий Приказ вступает в силу с момента подписания</w:t>
      </w:r>
      <w:r w:rsidR="0061576A">
        <w:rPr>
          <w:rFonts w:ascii="Times New Roman" w:hAnsi="Times New Roman" w:cs="Times New Roman"/>
          <w:sz w:val="28"/>
          <w:szCs w:val="28"/>
        </w:rPr>
        <w:t xml:space="preserve"> </w:t>
      </w:r>
      <w:r w:rsidR="00D05452" w:rsidRPr="001545B6">
        <w:rPr>
          <w:rFonts w:ascii="Times New Roman" w:hAnsi="Times New Roman" w:cs="Times New Roman"/>
          <w:strike/>
          <w:sz w:val="28"/>
          <w:szCs w:val="28"/>
        </w:rPr>
        <w:t xml:space="preserve">и </w:t>
      </w:r>
      <w:r w:rsidR="00D05452" w:rsidRPr="006B3B6E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6B3B6E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</w:t>
      </w:r>
      <w:r w:rsidR="00D05452" w:rsidRPr="006B3B6E">
        <w:rPr>
          <w:rFonts w:ascii="Times New Roman" w:hAnsi="Times New Roman" w:cs="Times New Roman"/>
          <w:sz w:val="28"/>
          <w:szCs w:val="28"/>
        </w:rPr>
        <w:t xml:space="preserve"> </w:t>
      </w:r>
      <w:r w:rsidR="00886828" w:rsidRPr="006B3B6E">
        <w:rPr>
          <w:rFonts w:ascii="Times New Roman" w:hAnsi="Times New Roman" w:cs="Times New Roman"/>
          <w:sz w:val="28"/>
          <w:szCs w:val="28"/>
        </w:rPr>
        <w:t>01</w:t>
      </w:r>
      <w:r w:rsidR="006B3B6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86828" w:rsidRPr="006B3B6E">
        <w:rPr>
          <w:rFonts w:ascii="Times New Roman" w:hAnsi="Times New Roman" w:cs="Times New Roman"/>
          <w:sz w:val="28"/>
          <w:szCs w:val="28"/>
        </w:rPr>
        <w:t>2016 года.</w:t>
      </w:r>
    </w:p>
    <w:p w:rsidR="00FD4563" w:rsidRPr="00886828" w:rsidRDefault="00FD4563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8AB" w:rsidRPr="00A428AB" w:rsidRDefault="00A428AB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8AB">
        <w:rPr>
          <w:rFonts w:ascii="Times New Roman" w:hAnsi="Times New Roman" w:cs="Times New Roman"/>
          <w:sz w:val="28"/>
          <w:szCs w:val="28"/>
        </w:rPr>
        <w:t>3. Контроль за выполнением Приказа возложить на начальника управления казначейского исполнения бюджета департамента финансов администрации района С.Л. Кокотееву.</w:t>
      </w:r>
    </w:p>
    <w:p w:rsidR="00A428AB" w:rsidRDefault="00A428AB" w:rsidP="001E5483">
      <w:pPr>
        <w:spacing w:line="276" w:lineRule="auto"/>
      </w:pPr>
    </w:p>
    <w:p w:rsidR="0021414E" w:rsidRDefault="0021414E" w:rsidP="001E5483">
      <w:pPr>
        <w:spacing w:line="276" w:lineRule="auto"/>
      </w:pPr>
    </w:p>
    <w:p w:rsidR="0021414E" w:rsidRPr="00A428AB" w:rsidRDefault="0021414E" w:rsidP="001E5483">
      <w:pPr>
        <w:spacing w:line="276" w:lineRule="auto"/>
      </w:pPr>
    </w:p>
    <w:p w:rsidR="006B3B6E" w:rsidRDefault="006B3B6E" w:rsidP="008432A9">
      <w:r>
        <w:t>Исполняющий обязанности</w:t>
      </w:r>
    </w:p>
    <w:p w:rsidR="00A428AB" w:rsidRPr="00A428AB" w:rsidRDefault="006B3B6E" w:rsidP="008432A9">
      <w:r>
        <w:t>д</w:t>
      </w:r>
      <w:r w:rsidR="00464DDD">
        <w:t>иректор</w:t>
      </w:r>
      <w:r>
        <w:t>а</w:t>
      </w:r>
      <w:r w:rsidR="00464DDD">
        <w:t xml:space="preserve"> департамента                                          </w:t>
      </w:r>
      <w:r>
        <w:t xml:space="preserve">                           С.Л. Кокотеева </w:t>
      </w:r>
    </w:p>
    <w:p w:rsidR="00A428AB" w:rsidRPr="00A428AB" w:rsidRDefault="00A428AB" w:rsidP="001E5483">
      <w:pPr>
        <w:spacing w:line="276" w:lineRule="auto"/>
      </w:pPr>
    </w:p>
    <w:p w:rsidR="00A428AB" w:rsidRDefault="00A428AB" w:rsidP="001E5483">
      <w:pPr>
        <w:spacing w:line="276" w:lineRule="auto"/>
      </w:pPr>
    </w:p>
    <w:sectPr w:rsidR="00A428AB" w:rsidSect="00FF23E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49" w:rsidRDefault="00E45749" w:rsidP="00B913FA">
      <w:r>
        <w:separator/>
      </w:r>
    </w:p>
  </w:endnote>
  <w:endnote w:type="continuationSeparator" w:id="0">
    <w:p w:rsidR="00E45749" w:rsidRDefault="00E45749" w:rsidP="00B9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49" w:rsidRDefault="00E45749" w:rsidP="00B913FA">
      <w:r>
        <w:separator/>
      </w:r>
    </w:p>
  </w:footnote>
  <w:footnote w:type="continuationSeparator" w:id="0">
    <w:p w:rsidR="00E45749" w:rsidRDefault="00E45749" w:rsidP="00B9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6BA1"/>
    <w:multiLevelType w:val="hybridMultilevel"/>
    <w:tmpl w:val="823A85FC"/>
    <w:lvl w:ilvl="0" w:tplc="F78C4C8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5F412EE"/>
    <w:multiLevelType w:val="multilevel"/>
    <w:tmpl w:val="B7329C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8031349"/>
    <w:multiLevelType w:val="hybridMultilevel"/>
    <w:tmpl w:val="E4A415E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03B5476"/>
    <w:multiLevelType w:val="hybridMultilevel"/>
    <w:tmpl w:val="38822ED8"/>
    <w:lvl w:ilvl="0" w:tplc="58AE9F14">
      <w:start w:val="1"/>
      <w:numFmt w:val="decimal"/>
      <w:lvlText w:val="%1."/>
      <w:lvlJc w:val="left"/>
      <w:pPr>
        <w:ind w:left="249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0FE03C0"/>
    <w:multiLevelType w:val="hybridMultilevel"/>
    <w:tmpl w:val="852E9E06"/>
    <w:lvl w:ilvl="0" w:tplc="9EA0E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B7433B"/>
    <w:multiLevelType w:val="multilevel"/>
    <w:tmpl w:val="E5848174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6">
    <w:nsid w:val="717E30B9"/>
    <w:multiLevelType w:val="multilevel"/>
    <w:tmpl w:val="A93CFB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8B"/>
    <w:rsid w:val="00022003"/>
    <w:rsid w:val="00051B8C"/>
    <w:rsid w:val="000769AF"/>
    <w:rsid w:val="00080919"/>
    <w:rsid w:val="000A47AA"/>
    <w:rsid w:val="000F2998"/>
    <w:rsid w:val="00110D49"/>
    <w:rsid w:val="001545B6"/>
    <w:rsid w:val="0018274A"/>
    <w:rsid w:val="001855D6"/>
    <w:rsid w:val="001A0DE9"/>
    <w:rsid w:val="001D1096"/>
    <w:rsid w:val="001E5483"/>
    <w:rsid w:val="0021414E"/>
    <w:rsid w:val="00240F29"/>
    <w:rsid w:val="00293B72"/>
    <w:rsid w:val="002A1AB7"/>
    <w:rsid w:val="002B5476"/>
    <w:rsid w:val="002D70FD"/>
    <w:rsid w:val="002E5EBD"/>
    <w:rsid w:val="002F5AF3"/>
    <w:rsid w:val="0031180A"/>
    <w:rsid w:val="0031483F"/>
    <w:rsid w:val="00330A12"/>
    <w:rsid w:val="003750A7"/>
    <w:rsid w:val="00387EDA"/>
    <w:rsid w:val="00397F96"/>
    <w:rsid w:val="003A7BA7"/>
    <w:rsid w:val="003E389C"/>
    <w:rsid w:val="003F698B"/>
    <w:rsid w:val="0040736E"/>
    <w:rsid w:val="004278BE"/>
    <w:rsid w:val="00464DDD"/>
    <w:rsid w:val="004A0B87"/>
    <w:rsid w:val="004E66BD"/>
    <w:rsid w:val="004F1482"/>
    <w:rsid w:val="00504FA4"/>
    <w:rsid w:val="00510BA4"/>
    <w:rsid w:val="005401C6"/>
    <w:rsid w:val="005545A7"/>
    <w:rsid w:val="00554B1F"/>
    <w:rsid w:val="005F74DC"/>
    <w:rsid w:val="0061576A"/>
    <w:rsid w:val="00616E0F"/>
    <w:rsid w:val="006320BA"/>
    <w:rsid w:val="00683FDD"/>
    <w:rsid w:val="006A5B11"/>
    <w:rsid w:val="006A794F"/>
    <w:rsid w:val="006B3B6E"/>
    <w:rsid w:val="007429EF"/>
    <w:rsid w:val="007D2578"/>
    <w:rsid w:val="008073BD"/>
    <w:rsid w:val="00821335"/>
    <w:rsid w:val="00835FC3"/>
    <w:rsid w:val="008432A9"/>
    <w:rsid w:val="00864BF6"/>
    <w:rsid w:val="00870DD0"/>
    <w:rsid w:val="00881A07"/>
    <w:rsid w:val="00886828"/>
    <w:rsid w:val="00890B8F"/>
    <w:rsid w:val="008B55F6"/>
    <w:rsid w:val="008C6866"/>
    <w:rsid w:val="008E7AFB"/>
    <w:rsid w:val="008F657F"/>
    <w:rsid w:val="00907994"/>
    <w:rsid w:val="00920C77"/>
    <w:rsid w:val="00935372"/>
    <w:rsid w:val="00997F64"/>
    <w:rsid w:val="009D444B"/>
    <w:rsid w:val="00A41161"/>
    <w:rsid w:val="00A428AB"/>
    <w:rsid w:val="00A82AFC"/>
    <w:rsid w:val="00A9062D"/>
    <w:rsid w:val="00AA5A0E"/>
    <w:rsid w:val="00B01405"/>
    <w:rsid w:val="00B05195"/>
    <w:rsid w:val="00B24D12"/>
    <w:rsid w:val="00B34701"/>
    <w:rsid w:val="00B37152"/>
    <w:rsid w:val="00B468BB"/>
    <w:rsid w:val="00B85385"/>
    <w:rsid w:val="00B913FA"/>
    <w:rsid w:val="00C17906"/>
    <w:rsid w:val="00C43DDE"/>
    <w:rsid w:val="00C80075"/>
    <w:rsid w:val="00C83112"/>
    <w:rsid w:val="00CD0DFB"/>
    <w:rsid w:val="00D05452"/>
    <w:rsid w:val="00DA2038"/>
    <w:rsid w:val="00DC01F6"/>
    <w:rsid w:val="00DC4AE5"/>
    <w:rsid w:val="00DC7DA3"/>
    <w:rsid w:val="00DD00DB"/>
    <w:rsid w:val="00DF0BC3"/>
    <w:rsid w:val="00DF3736"/>
    <w:rsid w:val="00E41DC5"/>
    <w:rsid w:val="00E45749"/>
    <w:rsid w:val="00EA108D"/>
    <w:rsid w:val="00EC3C37"/>
    <w:rsid w:val="00EC702B"/>
    <w:rsid w:val="00EE4933"/>
    <w:rsid w:val="00F04931"/>
    <w:rsid w:val="00F178D4"/>
    <w:rsid w:val="00F20F7D"/>
    <w:rsid w:val="00F512E2"/>
    <w:rsid w:val="00FB06F8"/>
    <w:rsid w:val="00FC0B8F"/>
    <w:rsid w:val="00FD4563"/>
    <w:rsid w:val="00FE01F3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CDB9A-415C-4F4F-A662-3FF6FA19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69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F6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4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2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83FD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8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90902238CAB5EF95D539E449D761C9DF15104FFCE2ED68A2A0A95A7A08C4163356D2B86DB4432E77172DE988E1825E9A53F04D2F5414645573FF2m7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3DB5-D79E-43B8-B221-FCCB2F1D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Кокотеева Светлана Леонидовна</dc:creator>
  <cp:keywords/>
  <dc:description/>
  <cp:lastModifiedBy>Кокотеева Светлана Леонидовна</cp:lastModifiedBy>
  <cp:revision>2</cp:revision>
  <cp:lastPrinted>2021-01-27T09:12:00Z</cp:lastPrinted>
  <dcterms:created xsi:type="dcterms:W3CDTF">2021-01-27T09:13:00Z</dcterms:created>
  <dcterms:modified xsi:type="dcterms:W3CDTF">2021-01-27T09:13:00Z</dcterms:modified>
</cp:coreProperties>
</file>